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BA0125" w14:paraId="1633D38E" w14:textId="77777777" w:rsidTr="00D319EC">
        <w:trPr>
          <w:trHeight w:val="854"/>
        </w:trPr>
        <w:tc>
          <w:tcPr>
            <w:tcW w:w="6984" w:type="dxa"/>
          </w:tcPr>
          <w:p w14:paraId="366B9CA4" w14:textId="77777777" w:rsidR="008F0481" w:rsidRPr="00BA0125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A012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9651718" w14:textId="77777777" w:rsidR="008F0481" w:rsidRPr="00BA0125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898"/>
        <w:gridCol w:w="6956"/>
      </w:tblGrid>
      <w:tr w:rsidR="00D319EC" w:rsidRPr="00BA0125" w14:paraId="667E079D" w14:textId="77777777" w:rsidTr="00BA0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47AE46" w14:textId="77777777" w:rsidR="00D319EC" w:rsidRPr="00BA0125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Nume instituție</w:t>
            </w:r>
          </w:p>
        </w:tc>
        <w:tc>
          <w:tcPr>
            <w:tcW w:w="6956" w:type="dxa"/>
          </w:tcPr>
          <w:p w14:paraId="21F59C68" w14:textId="77777777" w:rsidR="00D319EC" w:rsidRPr="00BA0125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Inspectoratul școlar județean Iași</w:t>
            </w:r>
          </w:p>
        </w:tc>
      </w:tr>
      <w:tr w:rsidR="00230444" w:rsidRPr="00BA0125" w14:paraId="23AD5792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BF6F6F8" w14:textId="77777777" w:rsidR="00230444" w:rsidRPr="00BA0125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Rol în proiect</w:t>
            </w:r>
          </w:p>
        </w:tc>
        <w:tc>
          <w:tcPr>
            <w:tcW w:w="6956" w:type="dxa"/>
          </w:tcPr>
          <w:p w14:paraId="1C6D2EE9" w14:textId="77777777" w:rsidR="00230444" w:rsidRPr="00BA0125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Partener</w:t>
            </w:r>
          </w:p>
        </w:tc>
      </w:tr>
      <w:tr w:rsidR="00230444" w:rsidRPr="00BA0125" w14:paraId="538B8188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C0534FC" w14:textId="77777777" w:rsidR="00230444" w:rsidRPr="00BA0125" w:rsidRDefault="00230444" w:rsidP="007229A5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Titlu proiect</w:t>
            </w:r>
          </w:p>
        </w:tc>
        <w:tc>
          <w:tcPr>
            <w:tcW w:w="6956" w:type="dxa"/>
          </w:tcPr>
          <w:p w14:paraId="7ECE832E" w14:textId="091C161A" w:rsidR="00230444" w:rsidRPr="00BA0125" w:rsidRDefault="00311F9E" w:rsidP="00722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Digital Energy </w:t>
            </w:r>
            <w:r w:rsidR="00953E3F" w:rsidRPr="00BA0125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Efficiency</w:t>
            </w:r>
            <w:r w:rsidRPr="00BA0125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Designers</w:t>
            </w:r>
            <w:r w:rsidR="00D53762" w:rsidRPr="00BA0125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r w:rsidR="006943BF" w:rsidRPr="00BA0125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- </w:t>
            </w:r>
            <w:r w:rsidRPr="00BA0125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Good DEEDs</w:t>
            </w:r>
          </w:p>
        </w:tc>
      </w:tr>
      <w:tr w:rsidR="00230444" w:rsidRPr="00BA0125" w14:paraId="5E7BCA28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9F52822" w14:textId="77777777" w:rsidR="00230444" w:rsidRPr="00BA0125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Tip Proiect</w:t>
            </w:r>
          </w:p>
        </w:tc>
        <w:tc>
          <w:tcPr>
            <w:tcW w:w="6956" w:type="dxa"/>
          </w:tcPr>
          <w:p w14:paraId="3D115F24" w14:textId="77777777" w:rsidR="00230444" w:rsidRPr="00BA0125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Parteneriat strategic Erasmus+</w:t>
            </w:r>
          </w:p>
        </w:tc>
      </w:tr>
      <w:tr w:rsidR="001E242D" w:rsidRPr="00BA0125" w14:paraId="2193137F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0757D1" w14:textId="77777777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Număr proiect</w:t>
            </w:r>
          </w:p>
        </w:tc>
        <w:tc>
          <w:tcPr>
            <w:tcW w:w="6956" w:type="dxa"/>
          </w:tcPr>
          <w:p w14:paraId="0AC0CD5D" w14:textId="6F766684" w:rsidR="001E242D" w:rsidRPr="00BA0125" w:rsidRDefault="00BE2482" w:rsidP="001E2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2020-1-IT01-KA226-VET-009143</w:t>
            </w:r>
          </w:p>
        </w:tc>
      </w:tr>
      <w:tr w:rsidR="001E242D" w:rsidRPr="00BA0125" w14:paraId="5979792F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25FB725" w14:textId="77777777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Perioada de implementare</w:t>
            </w:r>
          </w:p>
        </w:tc>
        <w:tc>
          <w:tcPr>
            <w:tcW w:w="6956" w:type="dxa"/>
            <w:shd w:val="clear" w:color="auto" w:fill="C5E0B3" w:themeFill="accent6" w:themeFillTint="66"/>
          </w:tcPr>
          <w:p w14:paraId="4D01CF45" w14:textId="28297F24" w:rsidR="001E242D" w:rsidRPr="00BA0125" w:rsidRDefault="001E242D" w:rsidP="001E2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30/06/2021-29/06/2023</w:t>
            </w:r>
          </w:p>
        </w:tc>
      </w:tr>
      <w:tr w:rsidR="001E242D" w:rsidRPr="00BA0125" w14:paraId="4C7A68B7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42AE83A" w14:textId="77777777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Buget</w:t>
            </w:r>
          </w:p>
        </w:tc>
        <w:tc>
          <w:tcPr>
            <w:tcW w:w="6956" w:type="dxa"/>
          </w:tcPr>
          <w:p w14:paraId="1D1BBEFB" w14:textId="27C4E268" w:rsidR="001E242D" w:rsidRPr="00BA0125" w:rsidRDefault="006F4513" w:rsidP="001E242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</w:rPr>
              <w:t xml:space="preserve">33880 </w:t>
            </w:r>
            <w:r w:rsidR="002318C9" w:rsidRPr="00BA0125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E242D" w:rsidRPr="00BA0125" w14:paraId="4DF2E93A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F1023E7" w14:textId="353C8FF7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Parteneri</w:t>
            </w:r>
          </w:p>
        </w:tc>
        <w:tc>
          <w:tcPr>
            <w:tcW w:w="6956" w:type="dxa"/>
            <w:shd w:val="clear" w:color="auto" w:fill="E2EFD9" w:themeFill="accent6" w:themeFillTint="33"/>
          </w:tcPr>
          <w:p w14:paraId="08C77BE2" w14:textId="477D36D4" w:rsidR="001E242D" w:rsidRPr="00BA0125" w:rsidRDefault="002E45B4" w:rsidP="001E24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A01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European Grants International Academy </w:t>
            </w:r>
            <w:proofErr w:type="spellStart"/>
            <w:r w:rsidRPr="00BA01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Srl</w:t>
            </w:r>
            <w:proofErr w:type="spellEnd"/>
            <w:r w:rsidRPr="00BA01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EGINA(IT) </w:t>
            </w:r>
          </w:p>
          <w:p w14:paraId="1FB481F6" w14:textId="25D2B076" w:rsidR="001E242D" w:rsidRPr="00BA0125" w:rsidRDefault="002E45B4" w:rsidP="001E24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>Associação Portuguesa de Empresas de Tecnologias Ambientais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 - APEMETA (PT)</w:t>
            </w:r>
          </w:p>
          <w:p w14:paraId="02E1715F" w14:textId="7E48D252" w:rsidR="001E242D" w:rsidRPr="00BA0125" w:rsidRDefault="002E45B4" w:rsidP="001E24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Institouto</w:t>
            </w:r>
            <w:proofErr w:type="spellEnd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Technologias</w:t>
            </w:r>
            <w:proofErr w:type="spellEnd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Ypologistonkai</w:t>
            </w:r>
            <w:proofErr w:type="spellEnd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Ekdoseon</w:t>
            </w:r>
            <w:proofErr w:type="spellEnd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Diofantos</w:t>
            </w:r>
            <w:proofErr w:type="spellEnd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(GR)</w:t>
            </w:r>
          </w:p>
          <w:p w14:paraId="3AC197B6" w14:textId="7CD63ACA" w:rsidR="00C71664" w:rsidRPr="00BA0125" w:rsidRDefault="002E45B4" w:rsidP="0048301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Kadir Has </w:t>
            </w:r>
            <w:proofErr w:type="spellStart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Universitesi</w:t>
            </w:r>
            <w:proofErr w:type="spellEnd"/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</w:t>
            </w:r>
            <w:r w:rsidR="00754AB3"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3458B03" w14:textId="31FD31C5" w:rsidR="001E242D" w:rsidRPr="00BA0125" w:rsidRDefault="00CE3C1B" w:rsidP="0048301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2E45B4" w:rsidRPr="00BA0125">
                <w:rPr>
                  <w:rFonts w:ascii="Times New Roman" w:hAnsi="Times New Roman" w:cs="Times New Roman"/>
                  <w:sz w:val="20"/>
                  <w:szCs w:val="20"/>
                  <w:shd w:val="clear" w:color="auto" w:fill="E2EFD9" w:themeFill="accent6" w:themeFillTint="33"/>
                </w:rPr>
                <w:t>National Centre For Education</w:t>
              </w:r>
            </w:hyperlink>
            <w:r w:rsidR="002E45B4" w:rsidRPr="00BA01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71664" w:rsidRPr="00BA01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E242D"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 (LV)</w:t>
            </w:r>
            <w:r w:rsidR="009E1C8C" w:rsidRPr="00BA0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E242D" w:rsidRPr="00BA0125" w14:paraId="3CF6F519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EA28B7" w14:textId="14A0301E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956" w:type="dxa"/>
          </w:tcPr>
          <w:p w14:paraId="3F1730B2" w14:textId="2A456D7F" w:rsidR="002D16CE" w:rsidRPr="00BA0125" w:rsidRDefault="002D16CE" w:rsidP="002D16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Publicul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larg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conștientizării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amprentei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asupra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</w:p>
          <w:p w14:paraId="10301FBF" w14:textId="07E1A691" w:rsidR="002D16CE" w:rsidRPr="00BA0125" w:rsidRDefault="002D16CE" w:rsidP="002D16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Profesori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elev</w:t>
            </w:r>
            <w:r w:rsidR="00E15A90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VET: </w:t>
            </w:r>
          </w:p>
          <w:p w14:paraId="2F35B721" w14:textId="5302333E" w:rsidR="00D83A20" w:rsidRPr="00BA0125" w:rsidRDefault="002D16CE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dobândirea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cunoștințe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abilități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serviciilor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tehnicile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întreținere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3A20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predictive</w:t>
            </w:r>
          </w:p>
          <w:p w14:paraId="4D946994" w14:textId="18AA74BF" w:rsidR="002D16CE" w:rsidRPr="00BA0125" w:rsidRDefault="00D83A20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Îmbunătățirea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abilităților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activităților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școlarizare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deschisă</w:t>
            </w:r>
            <w:proofErr w:type="spellEnd"/>
          </w:p>
          <w:p w14:paraId="60BE20F3" w14:textId="77777777" w:rsidR="00D83A20" w:rsidRPr="00BA0125" w:rsidRDefault="002D16CE" w:rsidP="002D16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Sectorul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VET: </w:t>
            </w:r>
          </w:p>
          <w:p w14:paraId="0B9B5B92" w14:textId="77777777" w:rsidR="00D83A20" w:rsidRPr="00BA0125" w:rsidRDefault="00D83A20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Creșterea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valorii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atractivitatea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ofertei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profesională</w:t>
            </w:r>
            <w:proofErr w:type="spellEnd"/>
          </w:p>
          <w:p w14:paraId="0F246CD5" w14:textId="77777777" w:rsidR="00D83A20" w:rsidRPr="00BA0125" w:rsidRDefault="00D83A20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Creșterea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ofertei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experiențe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interculturale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internaționale</w:t>
            </w:r>
            <w:proofErr w:type="spellEnd"/>
          </w:p>
          <w:p w14:paraId="51A3337F" w14:textId="7684C5B5" w:rsidR="002D16CE" w:rsidRPr="00BA0125" w:rsidRDefault="00D83A20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relațiilor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comunitatea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afaceri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școală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deschisă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)</w:t>
            </w:r>
          </w:p>
          <w:p w14:paraId="7C9E3248" w14:textId="77777777" w:rsidR="00D83A20" w:rsidRPr="00BA0125" w:rsidRDefault="002D16CE" w:rsidP="002D16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Organizații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private: </w:t>
            </w:r>
          </w:p>
          <w:p w14:paraId="1C6B5553" w14:textId="77777777" w:rsidR="00D83A20" w:rsidRPr="00BA0125" w:rsidRDefault="00D83A20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implementarea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politicilor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responsabilitate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socială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față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școală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</w:t>
            </w:r>
            <w:proofErr w:type="spellEnd"/>
          </w:p>
          <w:p w14:paraId="5CA83B47" w14:textId="28489D1C" w:rsidR="001E242D" w:rsidRPr="00BA0125" w:rsidRDefault="00D83A20" w:rsidP="00D83A20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Îmbunătățirea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gestionării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reducerea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risipei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energie</w:t>
            </w:r>
            <w:proofErr w:type="spellEnd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6CE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</w:p>
        </w:tc>
      </w:tr>
      <w:tr w:rsidR="001E242D" w:rsidRPr="00BA0125" w14:paraId="0613D1AE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925A5E8" w14:textId="77777777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6956" w:type="dxa"/>
          </w:tcPr>
          <w:p w14:paraId="645AAFB6" w14:textId="34E9D29C" w:rsidR="001E242D" w:rsidRPr="00BA0125" w:rsidRDefault="00E15A90" w:rsidP="00953E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</w:t>
            </w:r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ă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dezvolte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testeze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metodologie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platformă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învățare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profesorii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elevii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sectorul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VET,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vizand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încurajarea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unei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strategii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creștere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continuă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durabilă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competențelor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sectoriale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61EF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</w:p>
        </w:tc>
      </w:tr>
      <w:tr w:rsidR="001E242D" w:rsidRPr="00BA0125" w14:paraId="5C6268F9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15FBDA7" w14:textId="347B2E64" w:rsidR="001E242D" w:rsidRPr="00BA0125" w:rsidRDefault="001E242D" w:rsidP="001E242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A0125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Obiective specifice:</w:t>
            </w:r>
          </w:p>
        </w:tc>
        <w:tc>
          <w:tcPr>
            <w:tcW w:w="6956" w:type="dxa"/>
          </w:tcPr>
          <w:p w14:paraId="04EF9EF8" w14:textId="77777777" w:rsidR="00E15A90" w:rsidRPr="00BA0125" w:rsidRDefault="00E15A90" w:rsidP="00E1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sistem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management al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cunoștințelor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sprijini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continuă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vârsta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școlară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(IO1).</w:t>
            </w:r>
          </w:p>
          <w:p w14:paraId="77B251A7" w14:textId="1897A6E1" w:rsidR="00E15A90" w:rsidRPr="00BA0125" w:rsidRDefault="00E15A90" w:rsidP="00E1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set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instrumente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continua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profesorilor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VET,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(IO2).</w:t>
            </w:r>
          </w:p>
          <w:p w14:paraId="19AB5180" w14:textId="0EF37167" w:rsidR="001E242D" w:rsidRPr="00BA0125" w:rsidRDefault="00E15A90" w:rsidP="00E15A9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platformei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„Online Good DEEDs”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instruirea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circulară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. (IO3)</w:t>
            </w:r>
          </w:p>
        </w:tc>
      </w:tr>
      <w:tr w:rsidR="001E242D" w:rsidRPr="00BA0125" w14:paraId="62A14BD7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662119E" w14:textId="77777777" w:rsidR="001E242D" w:rsidRPr="00BA0125" w:rsidRDefault="001E242D" w:rsidP="001E24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012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Rezultate estimate</w:t>
            </w:r>
          </w:p>
        </w:tc>
        <w:tc>
          <w:tcPr>
            <w:tcW w:w="6956" w:type="dxa"/>
            <w:shd w:val="clear" w:color="auto" w:fill="auto"/>
          </w:tcPr>
          <w:p w14:paraId="79BDA2E3" w14:textId="32D71429" w:rsidR="004800C9" w:rsidRPr="00123D23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 xml:space="preserve">pe </w:t>
            </w:r>
            <w:proofErr w:type="spellStart"/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>parcursul</w:t>
            </w:r>
            <w:proofErr w:type="spellEnd"/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>implementării</w:t>
            </w:r>
            <w:proofErr w:type="spellEnd"/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>proiectului</w:t>
            </w:r>
            <w:proofErr w:type="spellEnd"/>
            <w:r w:rsidRPr="00123D23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7B1EE243" w14:textId="7F9C5A9C" w:rsidR="004800C9" w:rsidRPr="00BA0125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abilităților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învățare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elevilor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întreținerea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predictivă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tehnici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asistență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distanță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realitate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augmentată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experiențe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online</w:t>
            </w:r>
          </w:p>
          <w:p w14:paraId="6ADB11A8" w14:textId="2C4D0E61" w:rsidR="004800C9" w:rsidRPr="00BA0125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capacității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profesorilor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experiențe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întreținerea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predictivă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asistență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distanță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realitatea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augmentată</w:t>
            </w:r>
            <w:proofErr w:type="spellEnd"/>
          </w:p>
          <w:p w14:paraId="71415AD5" w14:textId="77777777" w:rsidR="004800C9" w:rsidRPr="00BA0125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dobândirea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competențe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proceselor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profesori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elevi</w:t>
            </w:r>
            <w:proofErr w:type="spellEnd"/>
          </w:p>
          <w:p w14:paraId="73468082" w14:textId="0F72ADA4" w:rsidR="004800C9" w:rsidRPr="00BA0125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creșterea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gradului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conștientizare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impactului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amprentei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asupra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importanței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activării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politicilor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cadrul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organizațiilor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partenere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proiectului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rețele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locale </w:t>
            </w:r>
          </w:p>
          <w:p w14:paraId="72BCE10D" w14:textId="77777777" w:rsidR="004800C9" w:rsidRPr="00BA0125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creșterea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gradului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conștientizare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necesității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aborda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problemele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legate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lastRenderedPageBreak/>
              <w:t>schimbările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climatice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degradare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într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-un mod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coordonat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nivel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european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global;</w:t>
            </w:r>
          </w:p>
          <w:p w14:paraId="1585A121" w14:textId="0E1972AD" w:rsidR="001E242D" w:rsidRPr="00BA0125" w:rsidRDefault="004800C9" w:rsidP="004800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crearea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consolidarea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rețelelor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școlarizare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deschisă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țările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implicate.</w:t>
            </w:r>
          </w:p>
          <w:p w14:paraId="1331F262" w14:textId="331DCF95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BA0125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>finalul</w:t>
            </w:r>
            <w:proofErr w:type="spellEnd"/>
            <w:r w:rsidRPr="00BA0125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val="en-US"/>
              </w:rPr>
              <w:t>proiectului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:</w:t>
            </w:r>
          </w:p>
          <w:p w14:paraId="038D55D7" w14:textId="21A8CB93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o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metodologie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experiențelor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asistența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distanță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realitate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augmentată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întreținerea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predictivă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organizații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, cu accent pe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lor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.</w:t>
            </w:r>
          </w:p>
          <w:p w14:paraId="6022C7C9" w14:textId="04E5EF38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disponibilitatea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sistem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gestionare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cunoștințelor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23D23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(K</w:t>
            </w:r>
            <w:r w:rsidR="00123D23">
              <w:rPr>
                <w:rFonts w:eastAsia="ArialMT"/>
                <w:lang w:val="en-US"/>
              </w:rPr>
              <w:t xml:space="preserve">MS)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capabil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sprijine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deciziile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acțiunile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reducerea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amprentei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asupra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partenerii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lor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teritoriali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;</w:t>
            </w:r>
          </w:p>
          <w:p w14:paraId="31574A14" w14:textId="56C3B014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activarea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proces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autoalimentare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KMS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datorită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elaborării</w:t>
            </w:r>
            <w:proofErr w:type="spellEnd"/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OER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elev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 cu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sprijinul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rețelelor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locale</w:t>
            </w:r>
            <w:r w:rsid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,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ca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urmare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participării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lor la </w:t>
            </w:r>
            <w:proofErr w:type="spellStart"/>
            <w:r w:rsidR="00123D23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</w:t>
            </w:r>
            <w:r w:rsidR="00123D23">
              <w:rPr>
                <w:rFonts w:eastAsia="ArialMT"/>
                <w:lang w:val="en-US"/>
              </w:rPr>
              <w:t>ctivitatea</w:t>
            </w:r>
            <w:proofErr w:type="spellEnd"/>
            <w:r w:rsidR="00123D23">
              <w:rPr>
                <w:rFonts w:eastAsia="ArialMT"/>
                <w:lang w:val="en-US"/>
              </w:rPr>
              <w:t xml:space="preserve"> 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Good DEEDS Challenge;</w:t>
            </w:r>
          </w:p>
          <w:p w14:paraId="7CC1B5DB" w14:textId="2C631C5E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definirea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competențe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profesionale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unui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traseu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specialistul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proiectarea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disponibil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furnizorilor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VET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nivel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european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a-l include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oferta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lor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;</w:t>
            </w:r>
          </w:p>
          <w:p w14:paraId="2E6A9589" w14:textId="466C2AD4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set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instrumente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formare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profesorii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VET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rute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DEEDS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elev</w:t>
            </w: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;</w:t>
            </w:r>
          </w:p>
          <w:p w14:paraId="49F76FBA" w14:textId="77777777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definirea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politicilor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acțiunilor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comune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responsabilitate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socială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nivel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local,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național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european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promovate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părțile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interesate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private implicate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proiect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;</w:t>
            </w:r>
          </w:p>
          <w:p w14:paraId="34860CEF" w14:textId="77777777" w:rsidR="00B34823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un model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operațional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durabil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repetarea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anuală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Good DEEDS Challenge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posibila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înființare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unei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organizații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sprijin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;</w:t>
            </w:r>
          </w:p>
          <w:p w14:paraId="3A4ACCD8" w14:textId="0DA1260A" w:rsidR="001E242D" w:rsidRPr="00BA0125" w:rsidRDefault="00B34823" w:rsidP="00B3482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- o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primă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colecție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bune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practici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eficiența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energetică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proceselor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sistemelor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școlile</w:t>
            </w:r>
            <w:proofErr w:type="spellEnd"/>
            <w:r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42391" w:rsidRPr="00BA0125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VET</w:t>
            </w:r>
          </w:p>
        </w:tc>
      </w:tr>
      <w:tr w:rsidR="00A45BA9" w:rsidRPr="00BA0125" w14:paraId="0958CED5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0C0475A" w14:textId="5117B708" w:rsidR="00A45BA9" w:rsidRPr="00BA0125" w:rsidRDefault="00A45BA9" w:rsidP="00A4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BA01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lastRenderedPageBreak/>
              <w:t>Topici</w:t>
            </w:r>
            <w:proofErr w:type="spellEnd"/>
            <w:r w:rsidRPr="00BA01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1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abordate</w:t>
            </w:r>
            <w:proofErr w:type="spellEnd"/>
          </w:p>
          <w:p w14:paraId="7297BB34" w14:textId="77777777" w:rsidR="00A45BA9" w:rsidRPr="00BA0125" w:rsidRDefault="00A45BA9" w:rsidP="001E24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956" w:type="dxa"/>
            <w:shd w:val="clear" w:color="auto" w:fill="auto"/>
          </w:tcPr>
          <w:p w14:paraId="6807257D" w14:textId="77777777" w:rsidR="00870586" w:rsidRDefault="00042391" w:rsidP="0004239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TIC -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tehnologii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competențe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</w:p>
          <w:p w14:paraId="35B253D3" w14:textId="77777777" w:rsidR="00870586" w:rsidRDefault="00042391" w:rsidP="0087058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schimbări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climatice</w:t>
            </w:r>
            <w:proofErr w:type="spellEnd"/>
          </w:p>
          <w:p w14:paraId="41F5AF74" w14:textId="44F99412" w:rsidR="00A45BA9" w:rsidRPr="00870586" w:rsidRDefault="00042391" w:rsidP="0087058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Responsabilitatea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socială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/ de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mediu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instituțiilor</w:t>
            </w:r>
            <w:proofErr w:type="spellEnd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0586">
              <w:rPr>
                <w:rFonts w:ascii="Times New Roman" w:eastAsia="ArialMT" w:hAnsi="Times New Roman" w:cs="Times New Roman"/>
                <w:sz w:val="20"/>
                <w:szCs w:val="20"/>
                <w:lang w:val="en-US"/>
              </w:rPr>
              <w:t>învățământ</w:t>
            </w:r>
            <w:proofErr w:type="spellEnd"/>
          </w:p>
        </w:tc>
      </w:tr>
      <w:tr w:rsidR="002C1DA7" w:rsidRPr="00BA0125" w14:paraId="68709AED" w14:textId="77777777" w:rsidTr="00BA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BFE76D5" w14:textId="77777777" w:rsidR="002C1DA7" w:rsidRPr="00BA0125" w:rsidRDefault="002C1DA7" w:rsidP="002C1DA7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A012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ro-RO"/>
              </w:rPr>
              <w:t>Documente suport:</w:t>
            </w:r>
          </w:p>
          <w:p w14:paraId="176A5C44" w14:textId="77777777" w:rsidR="002C1DA7" w:rsidRPr="00BA0125" w:rsidRDefault="002C1DA7" w:rsidP="00A45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  <w:bookmarkStart w:id="0" w:name="_Hlk76649861"/>
        <w:tc>
          <w:tcPr>
            <w:tcW w:w="6956" w:type="dxa"/>
            <w:shd w:val="clear" w:color="auto" w:fill="auto"/>
          </w:tcPr>
          <w:p w14:paraId="2EC94AAC" w14:textId="77777777" w:rsidR="00870586" w:rsidRPr="00870586" w:rsidRDefault="002C1DA7" w:rsidP="0087058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ro-RO"/>
              </w:rPr>
            </w:pPr>
            <w:r w:rsidRPr="00C51F9B">
              <w:fldChar w:fldCharType="begin"/>
            </w:r>
            <w:r w:rsidRPr="00870586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"https://ec.europa.eu/info/sites/default/files/commission-white-paper-artificial-intelligence-feb2020_en.pdf" </w:instrText>
            </w:r>
            <w:r w:rsidRPr="00C51F9B">
              <w:fldChar w:fldCharType="separate"/>
            </w:r>
            <w:r w:rsidRPr="0087058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WHITE PAPER On Artificial Intelligence - A European approach to excellence and trust</w:t>
            </w:r>
            <w:r w:rsidRPr="0087058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B2BC174" w14:textId="77777777" w:rsidR="00870586" w:rsidRPr="00870586" w:rsidRDefault="00CE3C1B" w:rsidP="0087058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ro-RO"/>
              </w:rPr>
            </w:pPr>
            <w:hyperlink r:id="rId10" w:history="1">
              <w:r w:rsidR="002C1DA7" w:rsidRPr="00870586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en-US"/>
                </w:rPr>
                <w:t xml:space="preserve">European Framework for the Digital Competence of Educators: </w:t>
              </w:r>
              <w:proofErr w:type="spellStart"/>
              <w:r w:rsidR="002C1DA7" w:rsidRPr="00870586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0"/>
                  <w:szCs w:val="20"/>
                  <w:lang w:val="en-US"/>
                </w:rPr>
                <w:t>DigCompEdu</w:t>
              </w:r>
            </w:hyperlink>
            <w:proofErr w:type="spellEnd"/>
          </w:p>
          <w:p w14:paraId="6662695A" w14:textId="3EFE41B6" w:rsidR="002C1DA7" w:rsidRPr="00870586" w:rsidRDefault="00CE3C1B" w:rsidP="0087058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1" w:history="1">
              <w:r w:rsidR="002C1DA7" w:rsidRPr="00870586">
                <w:rPr>
                  <w:rStyle w:val="Hyperlink"/>
                  <w:rFonts w:ascii="Times New Roman" w:eastAsia="ArialMT" w:hAnsi="Times New Roman" w:cs="Times New Roman"/>
                  <w:sz w:val="20"/>
                  <w:szCs w:val="20"/>
                  <w:lang w:val="en-US"/>
                </w:rPr>
                <w:t>The "European Green Deal" Communication COM(2019)</w:t>
              </w:r>
            </w:hyperlink>
            <w:bookmarkEnd w:id="0"/>
          </w:p>
        </w:tc>
      </w:tr>
      <w:tr w:rsidR="001E242D" w:rsidRPr="00BA0125" w14:paraId="3B56DB7F" w14:textId="77777777" w:rsidTr="00BA0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0E75AFC" w14:textId="5FD7D3F9" w:rsidR="001E242D" w:rsidRPr="00BA0125" w:rsidRDefault="0062760F" w:rsidP="001E242D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BA012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Referințe</w:t>
            </w:r>
          </w:p>
        </w:tc>
        <w:tc>
          <w:tcPr>
            <w:tcW w:w="6956" w:type="dxa"/>
          </w:tcPr>
          <w:p w14:paraId="099F323C" w14:textId="389F5C5F" w:rsidR="001E242D" w:rsidRPr="002C1DA7" w:rsidRDefault="00CE3C1B" w:rsidP="002C1D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  <w:lang w:val="ro-RO"/>
              </w:rPr>
            </w:pPr>
            <w:hyperlink r:id="rId12" w:anchor="project/2020-1-IT01-KA226-VET-009143" w:history="1">
              <w:r w:rsidR="001E242D" w:rsidRPr="00BA012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Platform</w:t>
              </w:r>
              <w:r w:rsidR="001E242D" w:rsidRPr="00BA012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a</w:t>
              </w:r>
              <w:r w:rsidR="001E242D" w:rsidRPr="00BA012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 xml:space="preserve"> europeană</w:t>
              </w:r>
            </w:hyperlink>
            <w:hyperlink r:id="rId13" w:history="1"/>
          </w:p>
        </w:tc>
      </w:tr>
    </w:tbl>
    <w:p w14:paraId="0E2F7DB8" w14:textId="77777777" w:rsidR="00230444" w:rsidRPr="00BA0125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6C52493" w14:textId="77777777" w:rsidR="004F06FA" w:rsidRPr="00BA0125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F06FA" w:rsidRPr="00BA0125" w:rsidSect="00EE41AB">
      <w:head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AA8E" w14:textId="77777777" w:rsidR="00CE3C1B" w:rsidRDefault="00CE3C1B" w:rsidP="00EE41AB">
      <w:pPr>
        <w:spacing w:after="0" w:line="240" w:lineRule="auto"/>
      </w:pPr>
      <w:r>
        <w:separator/>
      </w:r>
    </w:p>
  </w:endnote>
  <w:endnote w:type="continuationSeparator" w:id="0">
    <w:p w14:paraId="597A2607" w14:textId="77777777" w:rsidR="00CE3C1B" w:rsidRDefault="00CE3C1B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939"/>
    </w:tblGrid>
    <w:tr w:rsidR="002F21A0" w:rsidRPr="00AF0FF9" w14:paraId="7B86D407" w14:textId="77777777" w:rsidTr="002F21A0">
      <w:tc>
        <w:tcPr>
          <w:tcW w:w="7370" w:type="dxa"/>
          <w:vAlign w:val="bottom"/>
        </w:tcPr>
        <w:p w14:paraId="0ADDA0FB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14:paraId="73757142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76BFB659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7E8115D6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392FB857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33C35EE2" w14:textId="77777777" w:rsidR="007229A5" w:rsidRPr="00EE41AB" w:rsidRDefault="007229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2F3E" w14:textId="77777777" w:rsidR="00CE3C1B" w:rsidRDefault="00CE3C1B" w:rsidP="00EE41AB">
      <w:pPr>
        <w:spacing w:after="0" w:line="240" w:lineRule="auto"/>
      </w:pPr>
      <w:r>
        <w:separator/>
      </w:r>
    </w:p>
  </w:footnote>
  <w:footnote w:type="continuationSeparator" w:id="0">
    <w:p w14:paraId="43A9EE1E" w14:textId="77777777" w:rsidR="00CE3C1B" w:rsidRDefault="00CE3C1B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6D77C03D" w14:textId="77777777" w:rsidTr="00EE41AB">
      <w:trPr>
        <w:trHeight w:hRule="exact" w:val="720"/>
      </w:trPr>
      <w:tc>
        <w:tcPr>
          <w:tcW w:w="2389" w:type="dxa"/>
          <w:vAlign w:val="bottom"/>
        </w:tcPr>
        <w:p w14:paraId="6F9F956B" w14:textId="77777777" w:rsidR="007229A5" w:rsidRPr="00306653" w:rsidRDefault="007229A5" w:rsidP="00EE41AB">
          <w:pPr>
            <w:pStyle w:val="Date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58340EF3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02E5B77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564E88FC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2616E676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579411E9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667FF7B3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1DEA0829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3647D3DA" w14:textId="77777777" w:rsidR="007229A5" w:rsidRPr="00EE41AB" w:rsidRDefault="007229A5" w:rsidP="00EE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4609" w14:textId="7CEAC0C2" w:rsidR="007229A5" w:rsidRDefault="007229A5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6192" behindDoc="1" locked="0" layoutInCell="1" allowOverlap="1" wp14:anchorId="22D19A9E" wp14:editId="54F1CE2F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58E64D2D" wp14:editId="162B94DC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37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0"/>
      <w:gridCol w:w="19"/>
      <w:gridCol w:w="6926"/>
    </w:tblGrid>
    <w:tr w:rsidR="007229A5" w14:paraId="6EDC79E2" w14:textId="77777777" w:rsidTr="00BE61EF">
      <w:trPr>
        <w:trHeight w:hRule="exact" w:val="720"/>
      </w:trPr>
      <w:tc>
        <w:tcPr>
          <w:tcW w:w="1650" w:type="pct"/>
          <w:vAlign w:val="bottom"/>
        </w:tcPr>
        <w:p w14:paraId="4FACAA40" w14:textId="77777777" w:rsidR="007229A5" w:rsidRPr="00AF0FF9" w:rsidRDefault="007229A5" w:rsidP="008B5E56">
          <w:pPr>
            <w:pStyle w:val="Date"/>
            <w:rPr>
              <w:rFonts w:ascii="Verdana" w:hAnsi="Verdana"/>
            </w:rPr>
          </w:pPr>
        </w:p>
      </w:tc>
      <w:tc>
        <w:tcPr>
          <w:tcW w:w="9" w:type="pct"/>
          <w:shd w:val="clear" w:color="auto" w:fill="auto"/>
          <w:vAlign w:val="bottom"/>
        </w:tcPr>
        <w:p w14:paraId="2E0C3111" w14:textId="77777777" w:rsidR="007229A5" w:rsidRDefault="007229A5" w:rsidP="00EE41AB"/>
      </w:tc>
      <w:tc>
        <w:tcPr>
          <w:tcW w:w="3341" w:type="pct"/>
          <w:vAlign w:val="bottom"/>
        </w:tcPr>
        <w:p w14:paraId="24C32E85" w14:textId="77777777" w:rsidR="007229A5" w:rsidRDefault="007229A5" w:rsidP="00EE41AB"/>
      </w:tc>
    </w:tr>
    <w:tr w:rsidR="007229A5" w14:paraId="668FDB36" w14:textId="77777777" w:rsidTr="00BE61EF">
      <w:trPr>
        <w:trHeight w:hRule="exact" w:val="86"/>
      </w:trPr>
      <w:tc>
        <w:tcPr>
          <w:tcW w:w="1650" w:type="pct"/>
          <w:shd w:val="clear" w:color="auto" w:fill="000000" w:themeFill="text1"/>
        </w:tcPr>
        <w:p w14:paraId="1B3CBD94" w14:textId="77777777" w:rsidR="007229A5" w:rsidRDefault="007229A5" w:rsidP="00EE41AB"/>
      </w:tc>
      <w:tc>
        <w:tcPr>
          <w:tcW w:w="9" w:type="pct"/>
          <w:shd w:val="clear" w:color="auto" w:fill="auto"/>
        </w:tcPr>
        <w:p w14:paraId="04418E97" w14:textId="77777777" w:rsidR="007229A5" w:rsidRDefault="007229A5" w:rsidP="00EE41AB"/>
      </w:tc>
      <w:tc>
        <w:tcPr>
          <w:tcW w:w="3341" w:type="pct"/>
          <w:shd w:val="clear" w:color="auto" w:fill="000000" w:themeFill="text1"/>
        </w:tcPr>
        <w:p w14:paraId="6207F6B1" w14:textId="77777777" w:rsidR="007229A5" w:rsidRDefault="007229A5" w:rsidP="00EE41AB"/>
      </w:tc>
    </w:tr>
  </w:tbl>
  <w:p w14:paraId="37D98A93" w14:textId="77777777" w:rsidR="007229A5" w:rsidRDefault="0072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DA0"/>
    <w:multiLevelType w:val="hybridMultilevel"/>
    <w:tmpl w:val="CB60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41DD05D2"/>
    <w:multiLevelType w:val="hybridMultilevel"/>
    <w:tmpl w:val="4958440E"/>
    <w:lvl w:ilvl="0" w:tplc="FB5A76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80E77"/>
    <w:multiLevelType w:val="hybridMultilevel"/>
    <w:tmpl w:val="DC7C3C88"/>
    <w:lvl w:ilvl="0" w:tplc="DC0A2BA6">
      <w:start w:val="2020"/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E70B4"/>
    <w:multiLevelType w:val="hybridMultilevel"/>
    <w:tmpl w:val="E6F86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815B9"/>
    <w:multiLevelType w:val="hybridMultilevel"/>
    <w:tmpl w:val="41A6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AB"/>
    <w:rsid w:val="000111E5"/>
    <w:rsid w:val="000269CD"/>
    <w:rsid w:val="00030AC2"/>
    <w:rsid w:val="000363F0"/>
    <w:rsid w:val="00042391"/>
    <w:rsid w:val="0004505C"/>
    <w:rsid w:val="0004589C"/>
    <w:rsid w:val="00053F7D"/>
    <w:rsid w:val="0005510C"/>
    <w:rsid w:val="00065570"/>
    <w:rsid w:val="00081A8C"/>
    <w:rsid w:val="00082210"/>
    <w:rsid w:val="000A518C"/>
    <w:rsid w:val="000B0909"/>
    <w:rsid w:val="000C08C6"/>
    <w:rsid w:val="000D46C5"/>
    <w:rsid w:val="000D69B7"/>
    <w:rsid w:val="000F32E2"/>
    <w:rsid w:val="000F4A54"/>
    <w:rsid w:val="00103F9C"/>
    <w:rsid w:val="0012132D"/>
    <w:rsid w:val="00123D23"/>
    <w:rsid w:val="00127A01"/>
    <w:rsid w:val="00132D17"/>
    <w:rsid w:val="0014336A"/>
    <w:rsid w:val="00164EC7"/>
    <w:rsid w:val="001673C2"/>
    <w:rsid w:val="00173735"/>
    <w:rsid w:val="001809C9"/>
    <w:rsid w:val="00186B76"/>
    <w:rsid w:val="00186C10"/>
    <w:rsid w:val="00196C18"/>
    <w:rsid w:val="001D476D"/>
    <w:rsid w:val="001D4E63"/>
    <w:rsid w:val="001D7097"/>
    <w:rsid w:val="001E242D"/>
    <w:rsid w:val="001E2842"/>
    <w:rsid w:val="001F15EC"/>
    <w:rsid w:val="00201422"/>
    <w:rsid w:val="00202BC3"/>
    <w:rsid w:val="00230444"/>
    <w:rsid w:val="002318C9"/>
    <w:rsid w:val="002573B5"/>
    <w:rsid w:val="002658B4"/>
    <w:rsid w:val="00274351"/>
    <w:rsid w:val="00276C9D"/>
    <w:rsid w:val="00281EB1"/>
    <w:rsid w:val="00283B59"/>
    <w:rsid w:val="002C1DA7"/>
    <w:rsid w:val="002D16CE"/>
    <w:rsid w:val="002E45B4"/>
    <w:rsid w:val="002F21A0"/>
    <w:rsid w:val="00311F9E"/>
    <w:rsid w:val="003206E4"/>
    <w:rsid w:val="00325C9A"/>
    <w:rsid w:val="00332596"/>
    <w:rsid w:val="00343FCC"/>
    <w:rsid w:val="00364F1E"/>
    <w:rsid w:val="00382980"/>
    <w:rsid w:val="003939B6"/>
    <w:rsid w:val="0039669F"/>
    <w:rsid w:val="003D5008"/>
    <w:rsid w:val="003E2D7A"/>
    <w:rsid w:val="003F1B74"/>
    <w:rsid w:val="003F3126"/>
    <w:rsid w:val="003F7D67"/>
    <w:rsid w:val="00414956"/>
    <w:rsid w:val="00422B82"/>
    <w:rsid w:val="00423CBC"/>
    <w:rsid w:val="004605D6"/>
    <w:rsid w:val="00466025"/>
    <w:rsid w:val="00471FBA"/>
    <w:rsid w:val="004800C9"/>
    <w:rsid w:val="00483013"/>
    <w:rsid w:val="00485B67"/>
    <w:rsid w:val="00486784"/>
    <w:rsid w:val="004879B6"/>
    <w:rsid w:val="00496938"/>
    <w:rsid w:val="004A1E15"/>
    <w:rsid w:val="004D3629"/>
    <w:rsid w:val="004E0270"/>
    <w:rsid w:val="004F06FA"/>
    <w:rsid w:val="005004DF"/>
    <w:rsid w:val="005204D0"/>
    <w:rsid w:val="00524E27"/>
    <w:rsid w:val="00533094"/>
    <w:rsid w:val="00533DFE"/>
    <w:rsid w:val="0053461B"/>
    <w:rsid w:val="00560A30"/>
    <w:rsid w:val="0056274F"/>
    <w:rsid w:val="005865CE"/>
    <w:rsid w:val="005903AC"/>
    <w:rsid w:val="0059243D"/>
    <w:rsid w:val="00597E07"/>
    <w:rsid w:val="005C2A88"/>
    <w:rsid w:val="005D37AA"/>
    <w:rsid w:val="005F30AF"/>
    <w:rsid w:val="00600BC4"/>
    <w:rsid w:val="0060353C"/>
    <w:rsid w:val="0060392F"/>
    <w:rsid w:val="006062CE"/>
    <w:rsid w:val="006073EE"/>
    <w:rsid w:val="0062362D"/>
    <w:rsid w:val="0062701F"/>
    <w:rsid w:val="0062760F"/>
    <w:rsid w:val="00630E8F"/>
    <w:rsid w:val="006357D5"/>
    <w:rsid w:val="00640025"/>
    <w:rsid w:val="00666EBA"/>
    <w:rsid w:val="00673054"/>
    <w:rsid w:val="00674634"/>
    <w:rsid w:val="00681EF8"/>
    <w:rsid w:val="006827DC"/>
    <w:rsid w:val="00685702"/>
    <w:rsid w:val="006943BF"/>
    <w:rsid w:val="006D11E0"/>
    <w:rsid w:val="006E73CA"/>
    <w:rsid w:val="006F4513"/>
    <w:rsid w:val="00703811"/>
    <w:rsid w:val="00703A70"/>
    <w:rsid w:val="00704993"/>
    <w:rsid w:val="00714AFE"/>
    <w:rsid w:val="00722405"/>
    <w:rsid w:val="007229A5"/>
    <w:rsid w:val="0072353E"/>
    <w:rsid w:val="0072437A"/>
    <w:rsid w:val="00725F79"/>
    <w:rsid w:val="00726612"/>
    <w:rsid w:val="00733F97"/>
    <w:rsid w:val="00740990"/>
    <w:rsid w:val="00742651"/>
    <w:rsid w:val="007464AB"/>
    <w:rsid w:val="00752931"/>
    <w:rsid w:val="00754AB3"/>
    <w:rsid w:val="00755CCC"/>
    <w:rsid w:val="00756A35"/>
    <w:rsid w:val="0077458B"/>
    <w:rsid w:val="007778FE"/>
    <w:rsid w:val="007B04BC"/>
    <w:rsid w:val="007B1494"/>
    <w:rsid w:val="007B3A58"/>
    <w:rsid w:val="007C57A8"/>
    <w:rsid w:val="007D5FE9"/>
    <w:rsid w:val="007E055F"/>
    <w:rsid w:val="007F2D55"/>
    <w:rsid w:val="007F63DA"/>
    <w:rsid w:val="007F7C37"/>
    <w:rsid w:val="008022BF"/>
    <w:rsid w:val="00816A28"/>
    <w:rsid w:val="00821270"/>
    <w:rsid w:val="008213D9"/>
    <w:rsid w:val="00821B45"/>
    <w:rsid w:val="00851612"/>
    <w:rsid w:val="00870586"/>
    <w:rsid w:val="00886740"/>
    <w:rsid w:val="008867B5"/>
    <w:rsid w:val="008A4C08"/>
    <w:rsid w:val="008B5E56"/>
    <w:rsid w:val="008C54F8"/>
    <w:rsid w:val="008E227B"/>
    <w:rsid w:val="008F0481"/>
    <w:rsid w:val="008F3986"/>
    <w:rsid w:val="009216F3"/>
    <w:rsid w:val="0092538B"/>
    <w:rsid w:val="009404AA"/>
    <w:rsid w:val="00942AC3"/>
    <w:rsid w:val="00953E3F"/>
    <w:rsid w:val="00967C69"/>
    <w:rsid w:val="009945A7"/>
    <w:rsid w:val="009A06A0"/>
    <w:rsid w:val="009A2642"/>
    <w:rsid w:val="009A517C"/>
    <w:rsid w:val="009A63CF"/>
    <w:rsid w:val="009C4961"/>
    <w:rsid w:val="009E17C9"/>
    <w:rsid w:val="009E1C8C"/>
    <w:rsid w:val="009E4662"/>
    <w:rsid w:val="00A02EB0"/>
    <w:rsid w:val="00A039AB"/>
    <w:rsid w:val="00A17C95"/>
    <w:rsid w:val="00A45BA9"/>
    <w:rsid w:val="00A703C2"/>
    <w:rsid w:val="00A8271B"/>
    <w:rsid w:val="00A969BF"/>
    <w:rsid w:val="00A978AC"/>
    <w:rsid w:val="00AA0372"/>
    <w:rsid w:val="00AA3404"/>
    <w:rsid w:val="00AD0DE7"/>
    <w:rsid w:val="00AF0FF9"/>
    <w:rsid w:val="00B07610"/>
    <w:rsid w:val="00B229FF"/>
    <w:rsid w:val="00B23E80"/>
    <w:rsid w:val="00B34823"/>
    <w:rsid w:val="00B35B12"/>
    <w:rsid w:val="00B469F7"/>
    <w:rsid w:val="00B518AA"/>
    <w:rsid w:val="00B74D35"/>
    <w:rsid w:val="00B8044A"/>
    <w:rsid w:val="00BA0125"/>
    <w:rsid w:val="00BB1265"/>
    <w:rsid w:val="00BB7B62"/>
    <w:rsid w:val="00BB7FAE"/>
    <w:rsid w:val="00BE2482"/>
    <w:rsid w:val="00BE61EF"/>
    <w:rsid w:val="00BF3839"/>
    <w:rsid w:val="00BF518C"/>
    <w:rsid w:val="00C0017E"/>
    <w:rsid w:val="00C51F9B"/>
    <w:rsid w:val="00C526D3"/>
    <w:rsid w:val="00C61D23"/>
    <w:rsid w:val="00C70058"/>
    <w:rsid w:val="00C71664"/>
    <w:rsid w:val="00C91AF9"/>
    <w:rsid w:val="00C952F1"/>
    <w:rsid w:val="00CD2BEE"/>
    <w:rsid w:val="00CD4AED"/>
    <w:rsid w:val="00CD6EA3"/>
    <w:rsid w:val="00CE3C1B"/>
    <w:rsid w:val="00CF03AF"/>
    <w:rsid w:val="00D15DCD"/>
    <w:rsid w:val="00D317C8"/>
    <w:rsid w:val="00D319EC"/>
    <w:rsid w:val="00D53762"/>
    <w:rsid w:val="00D6706B"/>
    <w:rsid w:val="00D83A20"/>
    <w:rsid w:val="00D95CC5"/>
    <w:rsid w:val="00DC09D3"/>
    <w:rsid w:val="00DC7AAB"/>
    <w:rsid w:val="00DD40AE"/>
    <w:rsid w:val="00DF2EAA"/>
    <w:rsid w:val="00DF7BAF"/>
    <w:rsid w:val="00E0435B"/>
    <w:rsid w:val="00E15A90"/>
    <w:rsid w:val="00E26EB5"/>
    <w:rsid w:val="00E446EC"/>
    <w:rsid w:val="00E55D0A"/>
    <w:rsid w:val="00E64725"/>
    <w:rsid w:val="00E75B42"/>
    <w:rsid w:val="00E91226"/>
    <w:rsid w:val="00E96EC4"/>
    <w:rsid w:val="00EA42FD"/>
    <w:rsid w:val="00EB0003"/>
    <w:rsid w:val="00EC6EA4"/>
    <w:rsid w:val="00EE41AB"/>
    <w:rsid w:val="00EF1A03"/>
    <w:rsid w:val="00EF2999"/>
    <w:rsid w:val="00F04FAF"/>
    <w:rsid w:val="00F06777"/>
    <w:rsid w:val="00F0715B"/>
    <w:rsid w:val="00F63904"/>
    <w:rsid w:val="00F73DBE"/>
    <w:rsid w:val="00F94B32"/>
    <w:rsid w:val="00F95B53"/>
    <w:rsid w:val="00F973C0"/>
    <w:rsid w:val="00FA736D"/>
    <w:rsid w:val="00FB539E"/>
    <w:rsid w:val="00FC67AA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4034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3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uiPriority w:val="10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character" w:styleId="FollowedHyperlink">
    <w:name w:val="FollowedHyperlink"/>
    <w:basedOn w:val="DefaultParagraphFont"/>
    <w:uiPriority w:val="99"/>
    <w:semiHidden/>
    <w:unhideWhenUsed/>
    <w:rsid w:val="003E2D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013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tiveautism.e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programmes/erasmus-plus/projects/eplus-project-detai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N/TXT/?qid=1588580774040&amp;uri=CELEX%3A52019DC064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ublications.jrc.ec.europa.eu/repository/handle/JRC107466" TargetMode="External"/><Relationship Id="rId4" Type="http://schemas.openxmlformats.org/officeDocument/2006/relationships/styles" Target="styles.xml"/><Relationship Id="rId9" Type="http://schemas.openxmlformats.org/officeDocument/2006/relationships/hyperlink" Target="http://track-vet.eu/partnership/national-centre-education-latvia-%E2%80%93-vis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09A95-0254-4570-9AB8-E943FD9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gconea</cp:lastModifiedBy>
  <cp:revision>62</cp:revision>
  <cp:lastPrinted>2017-03-30T08:29:00Z</cp:lastPrinted>
  <dcterms:created xsi:type="dcterms:W3CDTF">2019-12-13T08:30:00Z</dcterms:created>
  <dcterms:modified xsi:type="dcterms:W3CDTF">2021-07-26T11:57:00Z</dcterms:modified>
</cp:coreProperties>
</file>